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CA75A6" w:rsidRPr="00CA75A6" w:rsidTr="002430C5">
        <w:trPr>
          <w:trHeight w:val="156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A75A6" w:rsidRPr="00CA75A6" w:rsidRDefault="00CA75A6" w:rsidP="00CA7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КЪЭБЭРДЕЙ–БАЛЪКЪЭР РЕСПУБЛИКЭМ</w:t>
            </w:r>
          </w:p>
          <w:p w:rsidR="00CA75A6" w:rsidRPr="00CA75A6" w:rsidRDefault="00CA75A6" w:rsidP="00CA75A6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ЛЭСКЭН МУНИЦИПАЛЬНЭ КУЕЙМ ЩЫЩ УЭЗРЭДЖ КЪУАЖЭМ И Щ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ЫП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 АДМИНИСТРАЦЭ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5A6" w:rsidRPr="00CA75A6" w:rsidRDefault="00CA75A6" w:rsidP="00CA75A6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group id="_x0000_s1026" style="position:absolute;left:0;text-align:left;margin-left:-2.45pt;margin-top:3.7pt;width:60.6pt;height:61.2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20822829" r:id="rId6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A75A6" w:rsidRPr="00CA75A6" w:rsidRDefault="00CA75A6" w:rsidP="00CA75A6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75A6" w:rsidRPr="00CA75A6" w:rsidRDefault="00CA75A6" w:rsidP="00CA75A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КЪАБАРТЫ-МАЛКЪАР РЕСПУБЛИКАНЫ</w:t>
            </w:r>
          </w:p>
          <w:p w:rsidR="00CA75A6" w:rsidRPr="00CA75A6" w:rsidRDefault="00CA75A6" w:rsidP="00CA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ЛЕСКЕН МУНИЦИПАЛЬНЫЙ РАЙОНУНУ ОЗРЕК               ЭЛ ПОСЕЛЕНИЯСЫНЫ ЖЕР-ЖЕРЛИ АДМИНИСТРАЦИЯСЫ</w:t>
            </w:r>
          </w:p>
        </w:tc>
      </w:tr>
    </w:tbl>
    <w:p w:rsidR="00CA75A6" w:rsidRPr="00CA75A6" w:rsidRDefault="00CA75A6" w:rsidP="00CA75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 СЕЛЬСКОГО ПОСЕЛЕНИЯ ОЗРЕК ЛЕСКЕНСКОГО                                МУНИЦИПАЛЬНОГО РАЙОНА КАБАРДИНО-БАЛКАРСКОЙ РЕСПУБЛИКИ</w:t>
      </w:r>
    </w:p>
    <w:p w:rsidR="00CA75A6" w:rsidRPr="00CA75A6" w:rsidRDefault="00CA75A6" w:rsidP="00CA75A6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CA75A6" w:rsidRPr="00CA75A6" w:rsidTr="002430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5A6" w:rsidRPr="00CA75A6" w:rsidRDefault="00CA75A6" w:rsidP="00CA75A6">
            <w:pPr>
              <w:tabs>
                <w:tab w:val="left" w:pos="4395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361368, КБР,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Лескенский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муниципальный район,                                     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 ул.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Х.Кабалоевой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13.  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www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.adm-ozrek.ru   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5A6" w:rsidRPr="00CA75A6" w:rsidRDefault="00CA75A6" w:rsidP="00CA7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тел/факс  8(86639) 9-81-33 </w:t>
            </w:r>
          </w:p>
          <w:p w:rsidR="00CA75A6" w:rsidRPr="00CA75A6" w:rsidRDefault="00CA75A6" w:rsidP="00CA7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CA75A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7" w:history="1">
              <w:r w:rsidRPr="00CA75A6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ozrek@kbr.ru</w:t>
              </w:r>
            </w:hyperlink>
            <w:r w:rsidRPr="00CA75A6"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  <w:t> </w:t>
            </w:r>
            <w:r w:rsidRPr="00CA75A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  <w:r w:rsidRPr="00CA7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A75A6" w:rsidRPr="00CA75A6" w:rsidRDefault="00CA75A6" w:rsidP="00CA75A6">
      <w:pPr>
        <w:tabs>
          <w:tab w:val="left" w:pos="4395"/>
        </w:tabs>
        <w:spacing w:after="0" w:line="240" w:lineRule="auto"/>
        <w:ind w:left="-851"/>
        <w:rPr>
          <w:rFonts w:ascii="Times New Roman" w:eastAsia="SimSun" w:hAnsi="Times New Roman" w:cs="Times New Roman"/>
          <w:b/>
          <w:bCs/>
          <w:color w:val="1E1E1E"/>
          <w:sz w:val="28"/>
          <w:szCs w:val="28"/>
          <w:lang w:eastAsia="ar-SA"/>
        </w:rPr>
      </w:pPr>
      <w:r w:rsidRPr="00CA75A6">
        <w:rPr>
          <w:rFonts w:ascii="Calibri" w:eastAsia="SimSun" w:hAnsi="Calibri" w:cs="font292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11B347D" wp14:editId="7BB96145">
                <wp:simplePos x="0" y="0"/>
                <wp:positionH relativeFrom="column">
                  <wp:posOffset>-558800</wp:posOffset>
                </wp:positionH>
                <wp:positionV relativeFrom="paragraph">
                  <wp:posOffset>62864</wp:posOffset>
                </wp:positionV>
                <wp:extent cx="6464300" cy="0"/>
                <wp:effectExtent l="0" t="19050" r="127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  <w:r w:rsidRPr="00CA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75A6">
        <w:rPr>
          <w:rFonts w:ascii="Times New Roman" w:eastAsia="SimSun" w:hAnsi="Times New Roman" w:cs="Times New Roman"/>
          <w:b/>
          <w:bCs/>
          <w:color w:val="1E1E1E"/>
          <w:sz w:val="28"/>
          <w:szCs w:val="28"/>
          <w:lang w:eastAsia="ar-SA"/>
        </w:rPr>
        <w:t xml:space="preserve"> </w:t>
      </w:r>
      <w:r w:rsidRPr="00CA75A6">
        <w:rPr>
          <w:rFonts w:ascii="Times New Roman" w:eastAsia="SimSun" w:hAnsi="Times New Roman" w:cs="Times New Roman"/>
          <w:b/>
          <w:bCs/>
          <w:color w:val="1E1E1E"/>
          <w:sz w:val="28"/>
          <w:szCs w:val="28"/>
          <w:lang w:eastAsia="ar-SA"/>
        </w:rPr>
        <w:tab/>
        <w:t xml:space="preserve"> </w:t>
      </w:r>
    </w:p>
    <w:p w:rsidR="00CA75A6" w:rsidRPr="00CA75A6" w:rsidRDefault="00CA75A6" w:rsidP="00CA75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8</w:t>
      </w:r>
    </w:p>
    <w:p w:rsidR="00CA75A6" w:rsidRPr="00CA75A6" w:rsidRDefault="00CA75A6" w:rsidP="00CA75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  8</w:t>
      </w:r>
    </w:p>
    <w:p w:rsidR="00CA75A6" w:rsidRPr="00CA75A6" w:rsidRDefault="00CA75A6" w:rsidP="00CA75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БЕГИМИ №  8</w:t>
      </w:r>
    </w:p>
    <w:p w:rsidR="00CA75A6" w:rsidRPr="00CA75A6" w:rsidRDefault="00CA75A6" w:rsidP="00CA75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</w:t>
      </w:r>
      <w:r w:rsidRPr="00CA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2019г.                                                                                    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</w:p>
    <w:p w:rsidR="00CA75A6" w:rsidRPr="00CA75A6" w:rsidRDefault="00CA75A6" w:rsidP="00CA75A6">
      <w:pPr>
        <w:rPr>
          <w:rFonts w:ascii="Calibri" w:eastAsia="Calibri" w:hAnsi="Calibri" w:cs="Times New Roman"/>
        </w:rPr>
      </w:pPr>
    </w:p>
    <w:p w:rsidR="00CA75A6" w:rsidRPr="00CA75A6" w:rsidRDefault="00CA75A6" w:rsidP="00CA75A6">
      <w:pPr>
        <w:tabs>
          <w:tab w:val="left" w:pos="9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CA75A6" w:rsidRPr="00CA75A6" w:rsidRDefault="00CA75A6" w:rsidP="00CA75A6">
      <w:pPr>
        <w:tabs>
          <w:tab w:val="left" w:pos="9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доступным и комфортным жильем и коммунальными услугами</w:t>
      </w:r>
    </w:p>
    <w:p w:rsidR="00CA75A6" w:rsidRPr="00CA75A6" w:rsidRDefault="00CA75A6" w:rsidP="00CA75A6">
      <w:pPr>
        <w:tabs>
          <w:tab w:val="left" w:pos="9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муниципального образования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CA75A6" w:rsidRPr="00CA75A6" w:rsidRDefault="00CA75A6" w:rsidP="00CA75A6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5A6" w:rsidRPr="00CA75A6" w:rsidRDefault="00CA75A6" w:rsidP="00CA75A6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от 06.10.2003 г. № 131- ФЗ «Об общих принципах организации местного самоуправления в Российской Федерации», Бюджетного кодекса Российской Федерации,</w:t>
      </w: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сельского поселения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A75A6" w:rsidRPr="00CA75A6" w:rsidRDefault="00CA75A6" w:rsidP="00CA75A6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A6" w:rsidRPr="00CA75A6" w:rsidRDefault="00CA75A6" w:rsidP="00CA75A6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CA75A6" w:rsidRPr="00CA75A6" w:rsidRDefault="00CA75A6" w:rsidP="00CA75A6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A6" w:rsidRPr="00CA75A6" w:rsidRDefault="00CA75A6" w:rsidP="00CA75A6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Муниципальную программу «Обеспечение доступным и комфортным жильем и коммунальными услугами граждан муниципального образования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КБР»</w:t>
      </w:r>
    </w:p>
    <w:p w:rsidR="00CA75A6" w:rsidRPr="00CA75A6" w:rsidRDefault="00CA75A6" w:rsidP="00CA75A6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75A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(обнародовать) в сети Интернет на официальном сайте местной администрации сельского поселения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5A6" w:rsidRPr="00CA75A6" w:rsidRDefault="00CA75A6" w:rsidP="00CA75A6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A75A6" w:rsidRPr="00CA75A6" w:rsidRDefault="00CA75A6" w:rsidP="00CA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A6" w:rsidRPr="00CA75A6" w:rsidRDefault="00CA75A6" w:rsidP="00CA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A6" w:rsidRPr="00CA75A6" w:rsidRDefault="00CA75A6" w:rsidP="00CA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A6" w:rsidRPr="00CA75A6" w:rsidRDefault="00CA75A6" w:rsidP="00CA75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CA75A6" w:rsidRPr="00CA75A6" w:rsidRDefault="00CA75A6" w:rsidP="00CA75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Т.Л.Габачиев</w:t>
      </w:r>
      <w:proofErr w:type="spellEnd"/>
    </w:p>
    <w:p w:rsidR="00CA75A6" w:rsidRPr="00CA75A6" w:rsidRDefault="00CA75A6" w:rsidP="00CA75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A6" w:rsidRPr="00CA75A6" w:rsidRDefault="00CA75A6" w:rsidP="00CA75A6">
      <w:pPr>
        <w:rPr>
          <w:rFonts w:ascii="Calibri" w:eastAsia="Calibri" w:hAnsi="Calibri" w:cs="Times New Roman"/>
        </w:rPr>
      </w:pPr>
    </w:p>
    <w:p w:rsidR="00CA75A6" w:rsidRPr="00CA75A6" w:rsidRDefault="00CA75A6" w:rsidP="00CA75A6">
      <w:pPr>
        <w:rPr>
          <w:rFonts w:ascii="Calibri" w:eastAsia="Calibri" w:hAnsi="Calibri" w:cs="Times New Roman"/>
        </w:rPr>
      </w:pPr>
    </w:p>
    <w:p w:rsidR="00CA75A6" w:rsidRPr="00CA75A6" w:rsidRDefault="00CA75A6" w:rsidP="00CA75A6">
      <w:pPr>
        <w:rPr>
          <w:rFonts w:ascii="Calibri" w:eastAsia="Calibri" w:hAnsi="Calibri" w:cs="Times New Roman"/>
        </w:rPr>
      </w:pPr>
    </w:p>
    <w:p w:rsidR="00CA75A6" w:rsidRPr="00CA75A6" w:rsidRDefault="00CA75A6" w:rsidP="00CA75A6">
      <w:pPr>
        <w:rPr>
          <w:rFonts w:ascii="Calibri" w:eastAsia="Calibri" w:hAnsi="Calibri" w:cs="Times New Roman"/>
        </w:rPr>
      </w:pPr>
    </w:p>
    <w:p w:rsidR="00CA75A6" w:rsidRPr="00CA75A6" w:rsidRDefault="00CA75A6" w:rsidP="00CA75A6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УТВЕРЖДЕНА</w:t>
      </w:r>
    </w:p>
    <w:p w:rsidR="00CA75A6" w:rsidRPr="00CA75A6" w:rsidRDefault="00CA75A6" w:rsidP="00CA75A6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постановлением администрации</w:t>
      </w:r>
    </w:p>
    <w:p w:rsidR="00CA75A6" w:rsidRPr="00CA75A6" w:rsidRDefault="00CA75A6" w:rsidP="00CA75A6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Озрек</w:t>
      </w:r>
      <w:proofErr w:type="spellEnd"/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муниципального района КБР</w:t>
      </w:r>
    </w:p>
    <w:p w:rsidR="00CA75A6" w:rsidRPr="00CA75A6" w:rsidRDefault="00CA75A6" w:rsidP="00CA75A6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 «22» </w:t>
      </w:r>
      <w:r w:rsidRPr="00CA75A6">
        <w:rPr>
          <w:rFonts w:ascii="Times New Roman" w:eastAsia="Calibri" w:hAnsi="Times New Roman" w:cs="Times New Roman"/>
          <w:b/>
          <w:sz w:val="24"/>
          <w:szCs w:val="24"/>
        </w:rPr>
        <w:t>апреля2019</w:t>
      </w:r>
      <w:r w:rsidRPr="00CA75A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г. № 8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программа</w:t>
      </w:r>
    </w:p>
    <w:p w:rsidR="00CA75A6" w:rsidRPr="00CA75A6" w:rsidRDefault="00CA75A6" w:rsidP="00CA75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«Обеспечение доступным и комфортным жильем и</w:t>
      </w:r>
      <w:r w:rsidRPr="00CA75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hyperlink r:id="rId8" w:tooltip="Коммунальные услуги" w:history="1">
        <w:r w:rsidRPr="00CA75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коммунальными услугами</w:t>
        </w:r>
      </w:hyperlink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граждан муниципального образования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</w:t>
      </w:r>
    </w:p>
    <w:p w:rsidR="00CA75A6" w:rsidRPr="00CA75A6" w:rsidRDefault="00CA75A6" w:rsidP="00CA75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Муниципальной программы «Обеспечение доступным и комфортным жильем и коммунальными услугами граждан муниципального образования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gram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зрек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CA75A6" w:rsidRPr="00CA75A6" w:rsidTr="002430C5">
        <w:trPr>
          <w:trHeight w:val="1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программмы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A6" w:rsidRPr="00CA75A6" w:rsidRDefault="00CA75A6" w:rsidP="00CA75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доступным и комфортным жильем и коммунальными услугами граждан муниципального образования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</w:tc>
      </w:tr>
      <w:tr w:rsidR="00CA75A6" w:rsidRPr="00CA75A6" w:rsidTr="002430C5">
        <w:trPr>
          <w:trHeight w:val="1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5A6" w:rsidRPr="00CA75A6" w:rsidRDefault="00CA75A6" w:rsidP="00CA75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-Бюджетный кодекс Российской Федерации</w:t>
            </w:r>
          </w:p>
          <w:p w:rsidR="00CA75A6" w:rsidRPr="00CA75A6" w:rsidRDefault="00CA75A6" w:rsidP="00CA75A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06.10.2003 г. № 131- ФЗ «Об общих принципах организации местного самоуправления в Российской Федерации»</w:t>
            </w:r>
          </w:p>
        </w:tc>
      </w:tr>
      <w:tr w:rsidR="00CA75A6" w:rsidRPr="00CA75A6" w:rsidTr="002430C5">
        <w:trPr>
          <w:trHeight w:val="2052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администрация сельского поселения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</w:p>
        </w:tc>
      </w:tr>
      <w:tr w:rsidR="00CA75A6" w:rsidRPr="00CA75A6" w:rsidTr="002430C5">
        <w:trPr>
          <w:trHeight w:val="2052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администрация сельского поселения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</w:p>
        </w:tc>
      </w:tr>
      <w:tr w:rsidR="00CA75A6" w:rsidRPr="00CA75A6" w:rsidTr="002430C5">
        <w:trPr>
          <w:trHeight w:val="2052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администрация сельского поселения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</w:p>
        </w:tc>
      </w:tr>
      <w:tr w:rsidR="00CA75A6" w:rsidRPr="00CA75A6" w:rsidTr="002430C5">
        <w:trPr>
          <w:trHeight w:val="33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«Создание условий для обеспечения доступным и комфортным жильем граждан в муниципальном образовании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CA75A6" w:rsidRPr="00CA75A6" w:rsidRDefault="00CA75A6" w:rsidP="00CA75A6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2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«Обеспечение качественными услугами </w:t>
            </w:r>
            <w:proofErr w:type="spellStart"/>
            <w:r w:rsidRPr="00CA75A6">
              <w:rPr>
                <w:rFonts w:ascii="Calibri" w:eastAsia="Calibri" w:hAnsi="Calibri" w:cs="Times New Roman"/>
              </w:rPr>
              <w:fldChar w:fldCharType="begin"/>
            </w:r>
            <w:r w:rsidRPr="00CA75A6">
              <w:rPr>
                <w:rFonts w:ascii="Calibri" w:eastAsia="Calibri" w:hAnsi="Calibri" w:cs="Times New Roman"/>
              </w:rPr>
              <w:instrText xml:space="preserve"> HYPERLINK "https://pandia.ru/text/category/zhilishno_kommunalmznie_hozyajstva/" \o "Жилищно-коммунальные хозяйства" </w:instrText>
            </w:r>
            <w:r w:rsidRPr="00CA75A6">
              <w:rPr>
                <w:rFonts w:ascii="Calibri" w:eastAsia="Calibri" w:hAnsi="Calibri" w:cs="Times New Roman"/>
              </w:rPr>
              <w:fldChar w:fldCharType="separate"/>
            </w: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Pr="00CA75A6">
              <w:rPr>
                <w:rFonts w:ascii="Calibri" w:eastAsia="Calibri" w:hAnsi="Calibri" w:cs="Times New Roman"/>
              </w:rPr>
              <w:fldChar w:fldCharType="end"/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муниципальном образовании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</w:tc>
      </w:tr>
      <w:tr w:rsidR="00CA75A6" w:rsidRPr="00CA75A6" w:rsidTr="002430C5">
        <w:trPr>
          <w:trHeight w:val="109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и задачи муниципальной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Цель-повышение доступности жилья и качества жилищного обеспечения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КБР, в том числе с учетом исполнения государственных обязательств по </w:t>
            </w:r>
            <w:hyperlink r:id="rId9" w:tooltip="Обеспечение жильем" w:history="1">
              <w:r w:rsidRPr="00CA75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обеспечению жильем</w:t>
              </w:r>
            </w:hyperlink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отдельных категорий граждан в 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федеральным законодательством и законодательством Кабардино-Балкарской Республики, обеспечение комфортной среды обитания и жизнедеятельности.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объема жилищного строительства;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и надежности предоставления жилищно-коммунальных услуг населению;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жильем категорий граждан в соответствии с федеральным законодательством и законодательством Кабардино-Балкарской Республики, предоставление государственной поддержки молодым семьям на приобретение жилья;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содействие формированию рынка арендного жилья и развитие некоммерческого жилищного фонда для граждан, имеющих невысокий уровень дохода;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эффективности деятельности организаций </w:t>
            </w:r>
            <w:hyperlink r:id="rId10" w:tooltip="Жилищное хозяйство" w:history="1">
              <w:r w:rsidRPr="00CA75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жилищно-коммунального хозяйства</w:t>
              </w:r>
            </w:hyperlink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ресурсосбережение;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безопасных условий эксплуатации объектов при предоставлении коммунальных услуг.</w:t>
            </w:r>
          </w:p>
        </w:tc>
      </w:tr>
      <w:tr w:rsidR="00CA75A6" w:rsidRPr="00CA75A6" w:rsidTr="002430C5">
        <w:trPr>
          <w:trHeight w:val="3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ввод в эксплуатацию жилья (тыс. кв. м) </w:t>
            </w: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A75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  <w:r w:rsidRPr="00CA75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75A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CA75A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снижение количества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год;</w:t>
            </w:r>
          </w:p>
        </w:tc>
      </w:tr>
      <w:tr w:rsidR="00CA75A6" w:rsidRPr="00CA75A6" w:rsidTr="002430C5">
        <w:trPr>
          <w:trHeight w:val="3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5A6" w:rsidRPr="00CA75A6" w:rsidRDefault="00CA75A6" w:rsidP="00CA75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CA75A6" w:rsidRPr="00CA75A6" w:rsidTr="002430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в годах составит 200,00</w:t>
            </w:r>
            <w:r w:rsidRPr="00CA75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2019год – тыс. рублей;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40,00 тыс. рублей;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40,00 тыс. рублей;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40, 00 тыс. рублей;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–40,00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40,00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75A6" w:rsidRPr="00CA75A6" w:rsidTr="002430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увеличение объема жилищного строительства;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безопасной и комфортной среды проживания и жизнедеятельности человека;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повышение удовлетворенности населения          </w:t>
            </w:r>
            <w:proofErr w:type="spellStart"/>
            <w:r w:rsidRPr="00CA75A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 </w:t>
            </w: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уровнем жилищно-коммунального обслуживания</w:t>
            </w:r>
          </w:p>
        </w:tc>
      </w:tr>
    </w:tbl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I.  </w:t>
      </w: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Общая характеристика текущего состояния в жилищной и жилищно-коммунальной сферах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КБР, основные проблемы и прогноз их развития</w:t>
      </w:r>
    </w:p>
    <w:p w:rsidR="00CA75A6" w:rsidRPr="00CA75A6" w:rsidRDefault="00CA75A6" w:rsidP="00CA75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последние годы </w:t>
      </w:r>
      <w:proofErr w:type="gramStart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удалось достигнуть определенных положительных результатов в сфере жилищного строительства. За период с 1.01.2015 по 31.12.2018 г. на территории поселения введено в эксплуатацию 0,161 тыс. кв. метров жилья. Основные показатели жилищного строительства приведены в таблице.</w:t>
      </w:r>
    </w:p>
    <w:p w:rsidR="00CA75A6" w:rsidRPr="00CA75A6" w:rsidRDefault="00CA75A6" w:rsidP="00CA75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709"/>
        <w:gridCol w:w="743"/>
        <w:gridCol w:w="249"/>
        <w:gridCol w:w="993"/>
        <w:gridCol w:w="539"/>
        <w:gridCol w:w="453"/>
        <w:gridCol w:w="992"/>
        <w:gridCol w:w="336"/>
        <w:gridCol w:w="656"/>
        <w:gridCol w:w="993"/>
        <w:gridCol w:w="132"/>
        <w:gridCol w:w="859"/>
      </w:tblGrid>
      <w:tr w:rsidR="00CA75A6" w:rsidRPr="00CA75A6" w:rsidTr="002430C5">
        <w:trPr>
          <w:trHeight w:val="15"/>
        </w:trPr>
        <w:tc>
          <w:tcPr>
            <w:tcW w:w="2127" w:type="dxa"/>
            <w:gridSpan w:val="2"/>
            <w:hideMark/>
          </w:tcPr>
          <w:p w:rsidR="00CA75A6" w:rsidRPr="00CA75A6" w:rsidRDefault="00CA75A6" w:rsidP="00CA75A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hideMark/>
          </w:tcPr>
          <w:p w:rsidR="00CA75A6" w:rsidRPr="00CA75A6" w:rsidRDefault="00CA75A6" w:rsidP="00CA75A6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hideMark/>
          </w:tcPr>
          <w:p w:rsidR="00CA75A6" w:rsidRPr="00CA75A6" w:rsidRDefault="00CA75A6" w:rsidP="00CA75A6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hideMark/>
          </w:tcPr>
          <w:p w:rsidR="00CA75A6" w:rsidRPr="00CA75A6" w:rsidRDefault="00CA75A6" w:rsidP="00CA75A6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hideMark/>
          </w:tcPr>
          <w:p w:rsidR="00CA75A6" w:rsidRPr="00CA75A6" w:rsidRDefault="00CA75A6" w:rsidP="00CA75A6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hideMark/>
          </w:tcPr>
          <w:p w:rsidR="00CA75A6" w:rsidRPr="00CA75A6" w:rsidRDefault="00CA75A6" w:rsidP="00CA75A6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hideMark/>
          </w:tcPr>
          <w:p w:rsidR="00CA75A6" w:rsidRPr="00CA75A6" w:rsidRDefault="00CA75A6" w:rsidP="00CA75A6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hideMark/>
          </w:tcPr>
          <w:p w:rsidR="00CA75A6" w:rsidRPr="00CA75A6" w:rsidRDefault="00CA75A6" w:rsidP="00CA75A6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hideMark/>
          </w:tcPr>
          <w:p w:rsidR="00CA75A6" w:rsidRPr="00CA75A6" w:rsidRDefault="00CA75A6" w:rsidP="00CA75A6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A75A6" w:rsidRPr="00CA75A6" w:rsidTr="002430C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CA75A6" w:rsidRPr="00CA75A6" w:rsidTr="002430C5"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(тыс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2)</w:t>
            </w:r>
          </w:p>
        </w:tc>
      </w:tr>
      <w:tr w:rsidR="00CA75A6" w:rsidRPr="00CA75A6" w:rsidTr="002430C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жилья,</w:t>
            </w:r>
          </w:p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индивидуальные жилые дома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A75A6" w:rsidRPr="00CA75A6" w:rsidTr="002430C5"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0,518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A6" w:rsidRPr="00CA75A6" w:rsidRDefault="00CA75A6" w:rsidP="00CA7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A75A6" w:rsidRPr="00CA75A6" w:rsidRDefault="00CA75A6" w:rsidP="00CA7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Calibri" w:hAnsi="Times New Roman" w:cs="Times New Roman"/>
          <w:lang w:eastAsia="ru-RU"/>
        </w:rPr>
        <w:br/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определенные успехи, достигнутые в жилищном строительстве, существующих темпов строительства жилья в настоящее время недостаточно для улучшения качества жилищного фонда села. Жилищная проблема в селе остается одной из наиболее актуальных социальных проблем, решение которой позволит создать благоприятные условия для социально-экономической стабильности района.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Calibri" w:hAnsi="Times New Roman" w:cs="Times New Roman"/>
          <w:lang w:eastAsia="ru-RU"/>
        </w:rPr>
        <w:br/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 разрешения проблемы по обеспечению населения доступным и комфортным жильем определяется зависимостью от большого количества разнородных факторов:</w:t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состояния жилищного фонда;</w:t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уровня обеспеченности инженерной инфраструктурой, недостаток которой испытывают поселение;</w:t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проблем в финансовом обеспечении жилищного строительства;</w:t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недостаточным развитием системы ипотечного жилищного кредитования.</w:t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Острота проблем, существующих в жилищной и коммунальной </w:t>
      </w:r>
      <w:proofErr w:type="gramStart"/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t>сферах</w:t>
      </w:r>
      <w:proofErr w:type="gramEnd"/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t>, важность их решения требуют принятия комплекса мер с использованием программного метода в рамках текущей программы</w:t>
      </w:r>
    </w:p>
    <w:p w:rsidR="00CA75A6" w:rsidRPr="00CA75A6" w:rsidRDefault="00CA75A6" w:rsidP="00CA75A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Применение программно-целевого метода позволит:</w:t>
      </w:r>
    </w:p>
    <w:p w:rsidR="00CA75A6" w:rsidRPr="00CA75A6" w:rsidRDefault="00CA75A6" w:rsidP="00CA75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определить приоритетность мероприятий, очередность и сроки их реализации исходя из их социальной и </w:t>
      </w:r>
      <w:proofErr w:type="spellStart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экономическойцелесообразности</w:t>
      </w:r>
      <w:proofErr w:type="spellEnd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 а также с учетом возможности финансирования;</w:t>
      </w:r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увязать имеющиеся и планируемые финансовые ресурсы с разрабатываемыми комплексами мероприятий по направлениям Программы;</w:t>
      </w:r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создать условия для оперативного и результативного управления рисками.</w:t>
      </w:r>
      <w:proofErr w:type="gramEnd"/>
    </w:p>
    <w:p w:rsidR="00CA75A6" w:rsidRPr="00CA75A6" w:rsidRDefault="00CA75A6" w:rsidP="00CA75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Основными направлениями Программы определены развитие жилищного строительства, доступности жилья. При реализации Программы предусматриваются создание правовых, организационно-управленческих, финансовых и материально-технических условий, способствующих повышению уровня и качества жизни населения </w:t>
      </w:r>
      <w:proofErr w:type="spellStart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путем:</w:t>
      </w:r>
    </w:p>
    <w:p w:rsidR="00CA75A6" w:rsidRPr="00CA75A6" w:rsidRDefault="00CA75A6" w:rsidP="00CA75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75A6">
        <w:rPr>
          <w:rFonts w:ascii="Times New Roman" w:eastAsia="Calibri" w:hAnsi="Times New Roman" w:cs="Times New Roman"/>
          <w:lang w:eastAsia="ru-RU"/>
        </w:rPr>
        <w:br/>
        <w:t xml:space="preserve">- </w:t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улучшения качества жилищного фонда;</w:t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улучшения жилищных условий;</w:t>
      </w:r>
      <w:r w:rsidRPr="00CA75A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увеличения ввода жилья с привлечением инвесторов на рынок жилищного строительства</w:t>
      </w:r>
      <w:r w:rsidRPr="00CA75A6">
        <w:rPr>
          <w:rFonts w:ascii="Times New Roman" w:eastAsia="Calibri" w:hAnsi="Times New Roman" w:cs="Times New Roman"/>
          <w:lang w:eastAsia="ru-RU"/>
        </w:rPr>
        <w:t>.</w:t>
      </w:r>
    </w:p>
    <w:p w:rsidR="00CA75A6" w:rsidRPr="00CA75A6" w:rsidRDefault="00CA75A6" w:rsidP="00CA75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результате реализации муниципальной Программы будут созданы условия для устойчивого развития жилищно-коммунального хозяйства, эффективного функционирования рынка жилья.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II.  </w:t>
      </w: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</w:t>
      </w:r>
    </w:p>
    <w:p w:rsidR="00CA75A6" w:rsidRPr="00CA75A6" w:rsidRDefault="00CA75A6" w:rsidP="00CA75A6">
      <w:pPr>
        <w:spacing w:before="340"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01.01.01 года, Указом Президента Российской Федерации от 7 мая 2012 года №</w:t>
      </w:r>
      <w:r w:rsidRPr="00CA7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600</w:t>
      </w: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«О мерах по обеспечению граждан Российской Федерации доступным и комфортным жильем и повышению качества жилищно-коммунальных услуг» и  Стратегией социально-экономического развития КБР на период до 2034 года, приоритетом государственной</w:t>
      </w:r>
      <w:proofErr w:type="gramEnd"/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жилищной политики является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хозяйства.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сегодняшний день </w:t>
      </w:r>
      <w:proofErr w:type="gramStart"/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 д.).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Уделяется внимание не только наличию основных коммунальных услуг,              но и благоустройству территории, транспортной доступности, визуальной привлекательности, развитости инфраструктуры.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достижения данной цели необходимо решение следующих задач: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Первая задача</w:t>
      </w: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создание условий для повышения доступности жилья для всех категорий граждан </w:t>
      </w:r>
      <w:proofErr w:type="spellStart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числе: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и совершенствование механизмов адресной поддержки населения для приобретения жилья и индивидуального жилищного строительства.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Вторая задача</w:t>
      </w: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разработка </w:t>
      </w:r>
      <w:r w:rsidRPr="00CA7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 </w:t>
      </w:r>
      <w:hyperlink r:id="rId11" w:tooltip="Территориальное планирование" w:history="1">
        <w:r w:rsidRPr="00CA7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территориального планирования</w:t>
        </w:r>
      </w:hyperlink>
      <w:r w:rsidRPr="00CA7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градостроительного зонирования, градостроительной документации;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обеспечение </w:t>
      </w:r>
      <w:hyperlink r:id="rId12" w:tooltip="Земельные участки" w:history="1">
        <w:r w:rsidRPr="00CA7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земельных участков</w:t>
        </w:r>
      </w:hyperlink>
      <w:r w:rsidRPr="00CA7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жилищного строительства социальной и инженерной инфраструктурой</w:t>
      </w: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Третья задача</w:t>
      </w: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повышение комфортности и благоустройства жилищного фонда, в том числе: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проведение </w:t>
      </w:r>
      <w:hyperlink r:id="rId13" w:tooltip="Капитальный ремонт" w:history="1">
        <w:r w:rsidRPr="00CA75A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капитального ремонта</w:t>
        </w:r>
      </w:hyperlink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4" w:tooltip="Многоквартирные дома" w:history="1">
        <w:r w:rsidRPr="00CA75A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многоквартирных домов</w:t>
        </w:r>
      </w:hyperlink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существенное повышение их энергетической эффективности, создание региональных систем капитального ремонта;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создание системы эффективного управления в коммунальном секторе;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повышение эффективности деятельности организаций жилищно-коммунального хозяйства и ресурсосбережение;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создание безопасных условий эксплуатации объектов при предоставлении коммунальных услуг;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для достижения цели и решения указанных задач необходимо увеличение темпов </w:t>
      </w:r>
      <w:hyperlink r:id="rId15" w:tooltip="Строительство жилья" w:history="1">
        <w:r w:rsidRPr="00CA7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строительства жилья</w:t>
        </w:r>
      </w:hyperlink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качественное улучшение состояния жилищно-коммунальной инфраструктуры.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Целями муниципальной программы являются:</w:t>
      </w:r>
    </w:p>
    <w:p w:rsidR="00CA75A6" w:rsidRPr="00CA75A6" w:rsidRDefault="00CA75A6" w:rsidP="00CA75A6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объема жилищного строительства;</w:t>
      </w:r>
    </w:p>
    <w:p w:rsidR="00CA75A6" w:rsidRPr="00CA75A6" w:rsidRDefault="00CA75A6" w:rsidP="00CA75A6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и надежности предоставления жилищно-коммунальных услуг населению;</w:t>
      </w:r>
    </w:p>
    <w:p w:rsidR="00CA75A6" w:rsidRPr="00CA75A6" w:rsidRDefault="00CA75A6" w:rsidP="00CA75A6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жильем категорий граждан в соответствии с федеральным законодательством и законодательством Кабардино-Балкарской Республики, предоставление государственной поддержки молодым семьям на приобретение жилья;</w:t>
      </w:r>
    </w:p>
    <w:p w:rsidR="00CA75A6" w:rsidRPr="00CA75A6" w:rsidRDefault="00CA75A6" w:rsidP="00CA75A6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формированию рынка арендного жилья и развитие некоммерческого жилищного фонда для граждан, имеющих невысокий уровень дохода;</w:t>
      </w:r>
    </w:p>
    <w:p w:rsidR="00CA75A6" w:rsidRPr="00CA75A6" w:rsidRDefault="00CA75A6" w:rsidP="00CA75A6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деятельности организаций </w:t>
      </w:r>
      <w:hyperlink r:id="rId16" w:tooltip="Жилищное хозяйство" w:history="1">
        <w:r w:rsidRPr="00CA7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жилищно-коммунального хозяйства</w:t>
        </w:r>
      </w:hyperlink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ресурсосбережение;</w:t>
      </w:r>
    </w:p>
    <w:p w:rsidR="00CA75A6" w:rsidRPr="00CA75A6" w:rsidRDefault="00CA75A6" w:rsidP="00CA75A6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безопасных условий эксплуатации объектов при предоставлении коммунальных услуг.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Реализация муниципальной программы должна привести к созданию комфортной среды обитания и жизнедеятельности для граждан </w:t>
      </w:r>
      <w:proofErr w:type="spellStart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обеспечению их доступным и качественным жильем.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В результате реализации муниципальной программы к 2024 году должен сложиться качественно новый уровень состояния жилищно-коммунальной сферы.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III.  </w:t>
      </w: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показателях и индикаторах Программы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Показателями муниципальной программы являются: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 «Прирост мощности  обеспечения водой населения за счет ввода в эксплуатацию объектов </w:t>
      </w:r>
      <w:hyperlink r:id="rId17" w:tooltip="Водоснабжение и канализация" w:history="1">
        <w:r w:rsidRPr="00CA7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водоснабжения</w:t>
        </w:r>
      </w:hyperlink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 «</w:t>
      </w:r>
      <w:r w:rsidRPr="00CA7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граждан, улучшивших жилищные условия, в том числе с использованием средств </w:t>
      </w:r>
      <w:hyperlink r:id="rId18" w:tooltip="Социальные выплаты" w:history="1">
        <w:r w:rsidRPr="00CA7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социальных выплат</w:t>
        </w:r>
      </w:hyperlink>
      <w:r w:rsidRPr="00CA7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 счет средств федерального, областного и </w:t>
      </w:r>
      <w:hyperlink r:id="rId19" w:tooltip="Бюджет местный" w:history="1">
        <w:r w:rsidRPr="00CA7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местного  бюджетов</w:t>
        </w:r>
      </w:hyperlink>
      <w:r w:rsidRPr="00CA7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 «Доля капитально отремонтированных многоквартирных домов»;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 «Уровень износа коммунальной инфраструктуры»;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IV.  </w:t>
      </w: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Обобщенная характеристика основных мероприятий, реализуемых местной администрацией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Озрек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КБР,  в рамках реализации муниципальной программы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Местная администрация </w:t>
      </w:r>
      <w:proofErr w:type="spellStart"/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принимает участие в реализации государственной программы по следующим направлениям: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Государственная поддержка молодых семей в улучшении жилищных условий на территории </w:t>
      </w:r>
      <w:proofErr w:type="spellStart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Модернизация объектов коммунальной инфраструктуры </w:t>
      </w:r>
      <w:proofErr w:type="gramStart"/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Государственная поддержка организаций, оказывающих услуги  холодного  водоснабжения;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Реализация мер, направленных на переход к установлению социальных норм потребления коммунальных услуг на уровне, обеспечивающем эффективное энергопотребление населением, при усилении мер </w:t>
      </w:r>
      <w:hyperlink r:id="rId20" w:tooltip="Защита социальная" w:history="1">
        <w:r w:rsidRPr="00CA75A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социальной защиты</w:t>
        </w:r>
      </w:hyperlink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 отдельных категорий граждан;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 Содействие проведению капитального ремонта многоквартирных домов;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Модернизация объектов коммунальной инфраструктуры </w:t>
      </w:r>
      <w:proofErr w:type="gramStart"/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Озрек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A75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V.  </w:t>
      </w: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Объем финансовых ресурсов, необходимых для реализации муниципальной программы</w:t>
      </w:r>
    </w:p>
    <w:p w:rsidR="00CA75A6" w:rsidRPr="00CA75A6" w:rsidRDefault="00CA75A6" w:rsidP="00CA75A6">
      <w:pPr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Общий объем финансирования муниципальной программы в годах составит 190,00</w:t>
      </w:r>
      <w:r w:rsidRPr="00CA75A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тыс. рублей, в том числе: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 том числе по годам реализации: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2019 год – 0.00 тыс. рублей,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2020 год – 40 ,0 тыс. рублей,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2021 год – 40, 0 тыс. рублей,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2022 год – 40,0 тыс. рублей,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2024 год – 40,0 тыс. рублей,</w:t>
      </w:r>
    </w:p>
    <w:p w:rsidR="00CA75A6" w:rsidRPr="00CA75A6" w:rsidRDefault="00CA75A6" w:rsidP="00CA75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2025 год – 40,0 тыс. рублей,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75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VI.  </w:t>
      </w:r>
      <w:r w:rsidRPr="00CA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реализации муниципальной программы</w:t>
      </w:r>
    </w:p>
    <w:p w:rsidR="00CA75A6" w:rsidRPr="00CA75A6" w:rsidRDefault="00CA75A6" w:rsidP="00CA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358" w:type="dxa"/>
        <w:tblInd w:w="-74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CA75A6" w:rsidRPr="00CA75A6" w:rsidTr="002430C5">
        <w:tc>
          <w:tcPr>
            <w:tcW w:w="1035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A6" w:rsidRPr="00CA75A6" w:rsidRDefault="00CA75A6" w:rsidP="00CA75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Оценка эффективности реализации Программы производится ежегодно на основе использования системы целевых индикаторов и в порядке, установленном местной администрацией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муниципального района. Система индикаторов обеспечит мониторинг динамики изменений в жилищной сфере за оцениваемый период с целью уточнения или корректировки поставленных задач и проводимых мероприятий.</w:t>
            </w:r>
          </w:p>
          <w:p w:rsidR="00CA75A6" w:rsidRPr="00CA75A6" w:rsidRDefault="00CA75A6" w:rsidP="00CA75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Социально-экономическая эффективность Программы заключается в улучшении жилищных условий и качества жизни населения района.</w:t>
            </w:r>
          </w:p>
          <w:p w:rsidR="00CA75A6" w:rsidRPr="00CA75A6" w:rsidRDefault="00CA75A6" w:rsidP="00CA75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Реализация мероприятий Программы позволит обеспечить:</w:t>
            </w:r>
          </w:p>
          <w:p w:rsidR="00CA75A6" w:rsidRPr="00CA75A6" w:rsidRDefault="00CA75A6" w:rsidP="00CA75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увеличение годового объема ввода в эксплуатацию жилья;</w:t>
            </w:r>
          </w:p>
          <w:p w:rsidR="00CA75A6" w:rsidRPr="00CA75A6" w:rsidRDefault="00CA75A6" w:rsidP="00CA75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повышение уровня газификации природным газом жилого фонда;</w:t>
            </w:r>
          </w:p>
          <w:p w:rsidR="00CA75A6" w:rsidRPr="00CA75A6" w:rsidRDefault="00CA75A6" w:rsidP="00CA75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проведение реконструкции (строительства) объектов коммунального назначения с целью увеличения мощностей и дополнительного развития на их базе жилищного строительства;</w:t>
            </w:r>
          </w:p>
          <w:p w:rsidR="00CA75A6" w:rsidRPr="00CA75A6" w:rsidRDefault="00CA75A6" w:rsidP="00CA75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развитие ипотечного жилищного кредитования строительства жилья;</w:t>
            </w:r>
          </w:p>
          <w:p w:rsidR="00CA75A6" w:rsidRPr="00CA75A6" w:rsidRDefault="00CA75A6" w:rsidP="00CA75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оказание муниципальной поддержки гражданам (молодым семьям, работникам бюджетной сферы) путем предоставления субсидии для улучшения их жилищных условий;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повышение качества и надежности предоставления услуг холодного водоснабжения населению и водоотведения.</w:t>
            </w:r>
          </w:p>
          <w:p w:rsidR="00CA75A6" w:rsidRPr="00CA75A6" w:rsidRDefault="00CA75A6" w:rsidP="00CA75A6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 С П О Р Т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подпрограммы 1. «Создание условий для обеспечения доступным и комфортным жильем граждан в муниципальном образовании «сельское поселение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6292"/>
            </w:tblGrid>
            <w:tr w:rsidR="00CA75A6" w:rsidRPr="00CA75A6" w:rsidTr="002430C5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Создание условий для обеспечения доступным и комфортным жильем граждан в муниципальном образовании 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Озрек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района КБР</w:t>
                  </w:r>
                </w:p>
              </w:tc>
            </w:tr>
            <w:tr w:rsidR="00CA75A6" w:rsidRPr="00CA75A6" w:rsidTr="002430C5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Заказчик 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Местная администрация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Озрек</w:t>
                  </w:r>
                  <w:proofErr w:type="spellEnd"/>
                </w:p>
              </w:tc>
            </w:tr>
            <w:tr w:rsidR="00CA75A6" w:rsidRPr="00CA75A6" w:rsidTr="002430C5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- </w:t>
                  </w: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Повышение доступности жилья для населения        </w:t>
                  </w:r>
                  <w:proofErr w:type="spellStart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Озрек</w:t>
                  </w:r>
                  <w:proofErr w:type="spellEnd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 КБР, обеспечение комфортной среды обитания и жизнедеятельности;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 Исполнение государственных обязательств по обеспечению жильем отдельных категорий граждан</w:t>
                  </w:r>
                </w:p>
              </w:tc>
            </w:tr>
            <w:tr w:rsidR="00CA75A6" w:rsidRPr="00CA75A6" w:rsidTr="002430C5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создание условий для развития социальной и инженерной инфраструктуры;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выполнение обязательств по обеспечению жильем </w:t>
                  </w:r>
                  <w:hyperlink r:id="rId21" w:tooltip="Ветеран" w:history="1">
                    <w:r w:rsidRPr="00CA75A6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ru-RU"/>
                      </w:rPr>
                      <w:t>ветеранов</w:t>
                    </w:r>
                  </w:hyperlink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 и инвалидов Великой Отечественной войны, членов семей погибших (умерших) инвалидов, участников Великой Отечественной войны, ветеранов, инвалидов и семей, имеющих детей-инвалидов;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обеспечение жильем молодых семей, проживающих на территории </w:t>
                  </w:r>
                  <w:proofErr w:type="spellStart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Озрек</w:t>
                  </w:r>
                  <w:proofErr w:type="spellEnd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 КБР и признанных в установленном порядке, нуждающимися в улучшении жилищных условий.</w:t>
                  </w:r>
                </w:p>
              </w:tc>
            </w:tr>
            <w:tr w:rsidR="00CA75A6" w:rsidRPr="00CA75A6" w:rsidTr="002430C5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Этапы и сроки реализации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 реализации: 2019-2024годы</w:t>
                  </w:r>
                </w:p>
              </w:tc>
            </w:tr>
            <w:tr w:rsidR="00CA75A6" w:rsidRPr="00CA75A6" w:rsidTr="002430C5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Объемы финансирования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общий объем финансирования муниципальной программы в годах </w:t>
                  </w: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составит 100,00 </w:t>
                  </w: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тыс. рублей, в том числе:</w:t>
                  </w:r>
                </w:p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по годам реализации:</w:t>
                  </w:r>
                </w:p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2019 год –0,00 тыс. рублей,</w:t>
                  </w:r>
                </w:p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 – 20,00 тыс. рублей,</w:t>
                  </w:r>
                </w:p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 год – 20,00 тыс. рублей,</w:t>
                  </w:r>
                </w:p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 – 20,00 тыс. рублей,</w:t>
                  </w:r>
                </w:p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 год – 20,00 тыс. рублей,</w:t>
                  </w:r>
                </w:p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 год – 20,00 тыс. рублей.</w:t>
                  </w:r>
                </w:p>
              </w:tc>
            </w:tr>
            <w:tr w:rsidR="00CA75A6" w:rsidRPr="00CA75A6" w:rsidTr="002430C5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улучшение жилищных условий и повышение уровня доступности жилья для населения, повышение уровня комфортности жилья;</w:t>
                  </w:r>
                </w:p>
              </w:tc>
            </w:tr>
          </w:tbl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Характеристика текущего состояния в жилищной сфере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основные проблемы и прогноз ее развития.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данным Северо-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КавказСтат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общая площадь жилых помещений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составляет   - 27,1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тыс.кв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м. в том числе в  2018 году введено - 0,0 тыс. кв.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включая индивидуальное строительство. К концу 2019 года ожидаемый ввод общей площади жилья составит – 0,580 тыс. кв. м., что составит – 19,2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жилья на 1 человека.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Учитывая, что в соответствии с приказом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Минрегиона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от 28.12.2010 г. № 802 «Об утверждении Методических рекомендаций по разработке региональных </w:t>
            </w:r>
            <w:hyperlink r:id="rId22" w:tooltip="Программы развития" w:history="1">
              <w:r w:rsidRPr="00CA75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программ развития</w:t>
              </w:r>
            </w:hyperlink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жилищного строительства», предусматривающего достижение к 2025 году ориентировочного уровня ввода - 25 кв. м жилья на 1 человека, необходимо дальнейшее принятие мер по строительству и вводу в эксплуатацию жилых домов.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 </w:t>
            </w:r>
            <w:hyperlink r:id="rId23" w:tooltip="Проектная документация" w:history="1">
              <w:r w:rsidRPr="00CA75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проектной документации</w:t>
              </w:r>
            </w:hyperlink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государственной экспертизы результатов инженерных изысканий и проектной документации, выдачи </w:t>
            </w:r>
            <w:hyperlink r:id="rId24" w:tooltip="Решения на строительство" w:history="1">
              <w:r w:rsidRPr="00CA75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разрешений на строительство</w:t>
              </w:r>
            </w:hyperlink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государственного строительного надзора.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Ключевым элементом как снижения административных барьеров в жилищном строительстве, так и комплексном развитии территории поселения в целях формирования комфортной среды обитания и жизнедеятельности человека продолжает оставаться градостроительная политика.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На территории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завершаются работы по проектированию и утверждению правил </w:t>
            </w:r>
            <w:hyperlink r:id="rId25" w:tooltip="Землепользование" w:history="1">
              <w:r w:rsidRPr="00CA75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землепользования</w:t>
              </w:r>
            </w:hyperlink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застройки, </w:t>
            </w:r>
            <w:hyperlink r:id="rId26" w:tooltip="Генеральные планы" w:history="1">
              <w:r w:rsidRPr="00CA75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генерального план</w:t>
              </w:r>
            </w:hyperlink>
            <w:r w:rsidRPr="00CA75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Цели, задачи и показатели (индикаторы) достижения целей и задач, описание основных ожидаемых конечных результатов подпрограммы 1, сроков и контрольных этапов реализации подпрограммы 1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Целью государственной жилищной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Таким образом, для достижения цели необходимо увеличение темпов строительства жилья и качественное улучшение состояния жилищно-коммунальной инфраструктуры.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Предоставление социальных выплат на приобретение жилья в рамках реализации мероприятий государственных программ (муниципальных программ) останется основной формой поддержки отдельных категорий граждан, которые нуждаются в улучшении жилищных условий, но не имеют возможности накопить средства на приобретение жилья на рыночных условиях.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Целями подпрограммы 1 являются: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повышение доступности жилья для населения </w:t>
            </w:r>
            <w:proofErr w:type="spellStart"/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КБР, обеспечение комфортной среды обитания и жизнедеятельности;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исполнение государственных обязательств по обеспечению жильем отдельных категорий граждан.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Цели подпрограммы 1 соответствуют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целей подпрограммы 1 необходимо решение следующих задач: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для развития социальной и инженерной инфраструктуры;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государственных обязательств по обеспечению жильем ветеранов и инвалидов Великой Отечественной войны, членов семей погибших (умерших) инвалидов, участников Великой Отечественной войны, ветеранов, инвалидов и семей, имеющих детей-инвалидов;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жильем молодых семей, проживающих на территории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 и признанных в установленном </w:t>
            </w:r>
            <w:proofErr w:type="gram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нуждающимися в улучшении жилищных условий;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будет реализовываться в период 2019-2024 годы.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результаты: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обязательств по обеспечению жильем категорий граждан, определенных законодательством;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устойчивого и эффективного развития социальной и инженерной инфраструктуры;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мер государственной поддержки по обеспечению жильем установленных категорий граждан.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2019-2024годы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1 в годах составит </w:t>
            </w: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тыс. 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рублей, в том числе: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–0,00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20,00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20,00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20,00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20,00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20,00 тыс. рублей</w:t>
            </w:r>
            <w:r w:rsidRPr="00CA75A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подпрограммы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 и повышение уровня доступности жилья для населения, повышение уровня комфортности жилья</w:t>
            </w:r>
          </w:p>
          <w:p w:rsidR="00CA75A6" w:rsidRPr="00CA75A6" w:rsidRDefault="00CA75A6" w:rsidP="00CA75A6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 С П О Р Т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подпрограммы 2 «Обеспечение качественными услугами ЖКХ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населения в муниципальном образовании </w:t>
            </w:r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5927"/>
            </w:tblGrid>
            <w:tr w:rsidR="00CA75A6" w:rsidRPr="00CA75A6" w:rsidTr="002430C5">
              <w:trPr>
                <w:trHeight w:val="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Обеспечение качественными услугами ЖКХ населения в муниципальном образовании  «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Озрек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КБР»</w:t>
                  </w:r>
                </w:p>
              </w:tc>
            </w:tr>
            <w:tr w:rsidR="00CA75A6" w:rsidRPr="00CA75A6" w:rsidTr="002430C5">
              <w:trPr>
                <w:trHeight w:val="8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75A6" w:rsidRPr="00CA75A6" w:rsidTr="002430C5">
              <w:trPr>
                <w:trHeight w:val="808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заказчик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Местная администрация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Озрек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КБР.</w:t>
                  </w:r>
                </w:p>
              </w:tc>
            </w:tr>
            <w:tr w:rsidR="00CA75A6" w:rsidRPr="00CA75A6" w:rsidTr="002430C5">
              <w:trPr>
                <w:trHeight w:val="9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91" w:lineRule="atLeast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91" w:lineRule="atLeast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качества и надежности предоставления жилищно-коммунальных услуг, создание комфортной среды обитания и жизнедеятельности</w:t>
                  </w:r>
                </w:p>
              </w:tc>
            </w:tr>
            <w:tr w:rsidR="00CA75A6" w:rsidRPr="00CA75A6" w:rsidTr="002430C5">
              <w:trPr>
                <w:trHeight w:val="842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      </w:r>
                  <w:proofErr w:type="spellStart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энергоэффективности</w:t>
                  </w:r>
                  <w:proofErr w:type="spellEnd"/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создание системы эффективного управления в коммунальном секторе;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повышение эффективности деятельности организаций жилищно-коммунального хозяйства и ресурсосбережение;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создание безопасных условий эксплуатации объектов при предоставлении коммунальных услуг;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обеспечение выполнения государственных функций в жилищно-коммунальном хозяйстве</w:t>
                  </w:r>
                </w:p>
              </w:tc>
            </w:tr>
            <w:tr w:rsidR="00CA75A6" w:rsidRPr="00CA75A6" w:rsidTr="002430C5">
              <w:trPr>
                <w:trHeight w:val="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Этапы и сроки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реализации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 реализации: 2019 – 2024 г.</w:t>
                  </w:r>
                </w:p>
              </w:tc>
            </w:tr>
            <w:tr w:rsidR="00CA75A6" w:rsidRPr="00CA75A6" w:rsidTr="002430C5">
              <w:trPr>
                <w:trHeight w:val="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Объемы финансирования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общий объем финансирования подпрограммы составит 1 тыс. рублей, в том числе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 годам реализации: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2019 год – тыс. рублей;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2020 год – 20,00 тыс. рублей;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2021 год – 20,00 тыс. рублей;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2022 год – 20,00 тыс. рублей;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2023 год – 20,00 тыс. рублей;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2024 год – 20,00 тыс. рублей.</w:t>
                  </w:r>
                </w:p>
              </w:tc>
            </w:tr>
            <w:tr w:rsidR="00CA75A6" w:rsidRPr="00CA75A6" w:rsidTr="002430C5">
              <w:trPr>
                <w:trHeight w:val="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Ожидаемые результаты реализации</w:t>
                  </w:r>
                </w:p>
                <w:p w:rsidR="00CA75A6" w:rsidRPr="00CA75A6" w:rsidRDefault="00CA75A6" w:rsidP="00CA75A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удовлетворенности населения                         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Озрек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r w:rsidRPr="00CA75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</w:t>
                  </w: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уровнем жилищно-коммунального обслуживания</w:t>
                  </w:r>
                </w:p>
              </w:tc>
            </w:tr>
          </w:tbl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Характеристика текущего состояния в жилищной и жилищно-коммунальной сфере, основные проблемы и прогноз ее развития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 теплоснабжения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Теплоснабжение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осуществляется в основном </w:t>
            </w:r>
            <w:hyperlink r:id="rId27" w:tooltip="Децентрализация" w:history="1">
              <w:r w:rsidRPr="00CA75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децентрализовано</w:t>
              </w:r>
            </w:hyperlink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индивидуальным газовым отоплением.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 водоснабжения: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 как отрасль играет огромную роль в обеспечении жизнедеятельности поселения и требует целенаправленной государственной политики по развитию надежного </w:t>
            </w:r>
            <w:hyperlink r:id="rId28" w:tooltip="Вода питьевая" w:history="1">
              <w:r w:rsidRPr="00CA75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питьевого водоснабжения</w:t>
              </w:r>
            </w:hyperlink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существует централизованная система хозяйственно-питьевого водоснабжения, обеспечивающая нужды населения и частично для организаций всех форм собственности.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Обслуживанием населения водой занимается Общество с ограниченной ответственностью «ВЛЕТТ».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Утилизация твердых бытовых отходов: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Сбор и вывоз твердых бытовых отходов осуществляются по новой системе, предусматривающей еженедельный вывоз с использованием контейнеров. Для этих целей необходимо приобрести и установить 65 шт. контейнеров объемом 1,0 м3. 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Вывоз твердых бытовых отходов осуществляется ООО «ЭКОЛОГИСТИКА» 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утвержденному графику.</w:t>
            </w:r>
          </w:p>
          <w:p w:rsidR="00CA75A6" w:rsidRPr="00CA75A6" w:rsidRDefault="00CA75A6" w:rsidP="00CA75A6">
            <w:pPr>
              <w:pBdr>
                <w:bottom w:val="single" w:sz="6" w:space="5" w:color="808080"/>
              </w:pBdr>
              <w:spacing w:before="272" w:after="0" w:line="240" w:lineRule="auto"/>
              <w:ind w:left="68" w:right="68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Перспектива развития коммунальной инфраструктуры</w:t>
            </w:r>
            <w:r w:rsidRPr="00CA75A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CA75A6" w:rsidRPr="00CA75A6" w:rsidRDefault="00CA75A6" w:rsidP="00CA75A6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водоснабжения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Озрек</w:t>
            </w:r>
            <w:proofErr w:type="spellEnd"/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повышения качества питьевой воды необходимо обеспечить эффективную защиту источников водоснабжения. 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снижения удельного водопотребления в домах необходимо предусмотреть установку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водосберегающей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арматуры, установку счетчика учета водопотребления в жилых домах, в зданиях и квартирах.  Введение платы за воду по фактическому потреблению.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Утилизация твердых бытовых отходов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целях улучшения санитарного состояния территории поселка в 2019 году предусмотрена установка 65 шт. контейнеров.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Планируется создание условий сохранения и развития природного комплекса              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выполняющие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средообразующие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природоохранные, рекреационные и оздоровительные функции.  Обеспечивающие тем самым стабилизацию и улучшение состояния окружающей среды, </w:t>
            </w:r>
            <w:hyperlink r:id="rId29" w:tooltip="Безопасность окружающей среды" w:history="1">
              <w:r w:rsidRPr="00CA75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экологическую безопасность</w:t>
              </w:r>
            </w:hyperlink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развития поселения и создание благоприятных условий для отдыха и оздоровления граждан.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Приоритеты и цели государственной политики в жилищной и жилищно-коммунальной сферах, задачи и показатели (индикаторы) достижения целей и задач, описание основных ожидаемых конечных результатов подпрограммы, сроков и контрольных этапов реализации подпрограммы 2</w:t>
            </w:r>
            <w:proofErr w:type="gramEnd"/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данных приоритетов планируется обеспечить: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системы эффективного управления в коммунальном секторе;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безопасных условий эксплуатации объектов при предоставлении коммунальных услуг;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Целями подпрограммы 2 являются: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и надежности предоставления жилищно-коммунальных услуг;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комфортной среды обитания и жизнедеятельности.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достижения цели подпрограммы 2 необходимо решение следующих задач: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системы эффективного управления в коммунальном секторе;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безопасных условий эксплуатации объектов при предоставлении коммунальных услуг;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выполнения государственных функций в жилищно-коммунальном хозяйстве области.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Перечень показателей (индикаторов) подпрограммы 2</w:t>
            </w:r>
          </w:p>
          <w:tbl>
            <w:tblPr>
              <w:tblW w:w="0" w:type="auto"/>
              <w:tblInd w:w="2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9"/>
              <w:gridCol w:w="4961"/>
            </w:tblGrid>
            <w:tr w:rsidR="00CA75A6" w:rsidRPr="00CA75A6" w:rsidTr="002430C5">
              <w:tc>
                <w:tcPr>
                  <w:tcW w:w="42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A75A6" w:rsidRPr="00CA75A6" w:rsidRDefault="00CA75A6" w:rsidP="00CA75A6">
                  <w:pPr>
                    <w:spacing w:after="0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Задачи подпрограммы 2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A75A6" w:rsidRPr="00CA75A6" w:rsidRDefault="00CA75A6" w:rsidP="00CA75A6">
                  <w:pPr>
                    <w:spacing w:after="0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Показатели (индикаторы) подпрограммы 2</w:t>
                  </w:r>
                </w:p>
              </w:tc>
            </w:tr>
            <w:tr w:rsidR="00CA75A6" w:rsidRPr="00CA75A6" w:rsidTr="002430C5">
              <w:trPr>
                <w:trHeight w:val="174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Создание условий для увеличения объема капитального ремонта и модернизации жилищного фонда для повышения его комфортности и </w:t>
                  </w:r>
                  <w:proofErr w:type="spellStart"/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капитально отремонтированных многоквартирных домов, </w:t>
                  </w: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100 %</w:t>
                  </w:r>
                </w:p>
              </w:tc>
            </w:tr>
            <w:tr w:rsidR="00CA75A6" w:rsidRPr="00CA75A6" w:rsidTr="002430C5">
              <w:trPr>
                <w:trHeight w:val="288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системы эффективного управления в коммунальном секторе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многоквартирных домов, в которых собственники помещений выбрали и реализуют   </w:t>
                  </w: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непосредственный способ управления </w:t>
                  </w:r>
                  <w:r w:rsidRPr="00CA75A6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100 </w:t>
                  </w: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CA75A6" w:rsidRPr="00CA75A6" w:rsidTr="002430C5">
              <w:trPr>
                <w:trHeight w:val="3454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эффективности деятельности организаций жилищно-коммунального хозяйства и ресурсосбережение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убыточных организаций жилищно-коммунального хозяйства, </w:t>
                  </w: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0%;</w:t>
                  </w:r>
                </w:p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уровень возмещения населением затрат на предоставление жилищно-коммунальных услуг по установленным для населения тарифам, </w:t>
                  </w: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CA75A6" w:rsidRPr="00CA75A6" w:rsidTr="002430C5">
              <w:trPr>
                <w:trHeight w:val="90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безопасных условий эксплуатации объектов при предоставлении коммунальных услуг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МТЦ, </w:t>
                  </w:r>
                  <w:r w:rsidRPr="00CA75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100%;</w:t>
                  </w:r>
                </w:p>
              </w:tc>
            </w:tr>
            <w:tr w:rsidR="00CA75A6" w:rsidRPr="00CA75A6" w:rsidTr="002430C5">
              <w:trPr>
                <w:trHeight w:val="1498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Обеспечение выполнения государственных функций в жилищно-коммунальном хозяйстве области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75A6" w:rsidRPr="00CA75A6" w:rsidRDefault="00CA75A6" w:rsidP="00CA75A6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7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 вышеуказанные показатели</w:t>
                  </w:r>
                </w:p>
              </w:tc>
            </w:tr>
          </w:tbl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Реализация подпрограммы  2 должна привести к созданию комфортной среды обитания и жизнедеятельности для человека, обеспечению населения доступным                     и качественным жильем.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 результате реализации подпрограммы 2 к 2024 году должен сложиться качественно новый уровень состояния жилищно-коммунальной сферы, характеризуемый повышением удовлетворенности населения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уровнем жилищно-коммунального обслуживания.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будет реализовываться в период 2019-2024годы.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результаты: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комфортных условий проживания населения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КБР, а именно: приведение общего имущества собственников помещений в многоквартирных домах в технически исправное состояние; функционирование регионального фонда проведения капитального ремонта многоквартирных домов;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износа коммунальной инфраструктуры до 30% в 2024 году;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доли убыточных организаций жилищно-коммунального хозяйства до 100% в 2024году;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реализации этапа подпрограммы 2 основные направления ее реализации будут уточнены с учетом результатов мониторинга их эффективности.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Ш. Характеристика основных мероприятий подпрограммы 2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 2 будут решаться в рамках реализации следующих основных мероприятий: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принятия мер по предупреждению ситуаций, которые могут привести к нарушению функционирования систем жизнеобеспечения населения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жилищно-коммунального хозяйства, а также оперативной ликвидации                 их последствий.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выполнение требований Жилищного кодекса РФ в части создания и функционирования в области системы капитального ремонта многоквартирных домов, осуществление мероприятий по дальнейшему функционированию созданного регионального оператора фонда капремонта, формированию его имущества.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в годах составит </w:t>
            </w: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175,00 тыс. рублей, в том числе: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2019год –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35,00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35,00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35,00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35,00 тыс. рублей,</w:t>
            </w:r>
          </w:p>
          <w:p w:rsidR="00CA75A6" w:rsidRPr="00CA75A6" w:rsidRDefault="00CA75A6" w:rsidP="00CA75A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35,00 тыс. рублей.</w:t>
            </w:r>
          </w:p>
          <w:p w:rsidR="00CA75A6" w:rsidRPr="00CA75A6" w:rsidRDefault="00CA75A6" w:rsidP="00CA75A6">
            <w:pPr>
              <w:pBdr>
                <w:bottom w:val="single" w:sz="6" w:space="5" w:color="808080"/>
              </w:pBdr>
              <w:spacing w:before="272" w:after="0" w:line="240" w:lineRule="auto"/>
              <w:ind w:left="68" w:right="68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Ожидаемые результаты реализации Подпрограммы 2: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удовлетворенности населения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КБР,  уровнем жилищно-коммунального обслуживания.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Модернизация и обновление коммунальной инфраструктуры муниципального образования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Развитие системы водоснабжения: 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повышение надежности водоснабжения,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повышение экологической безопасности поселения,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 соответствие параметров качества питьевой воды, установленным нормативам СанПиН – 100 %,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 снижение уровня потерь воды,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сокращение эксплуатационных расходов на единицу продукции,</w:t>
            </w:r>
          </w:p>
          <w:p w:rsidR="00CA75A6" w:rsidRPr="00CA75A6" w:rsidRDefault="00CA75A6" w:rsidP="00CA75A6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Утилизация твердых бытовых отходов: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улучшение санитарного состояния территории муниципального образования,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 стабилизация и последующее уменьшение образования бытовых и промышленных отходов на территории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-улучшение экологического состояния сельского поселения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обеспечение надлежащего сбора отходов.</w:t>
            </w:r>
          </w:p>
          <w:p w:rsidR="00CA75A6" w:rsidRPr="00CA75A6" w:rsidRDefault="00CA75A6" w:rsidP="00CA75A6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системы коммунальной инфраструктуры позволит обеспечить создание благоприятной среды в сельском поселении </w:t>
            </w:r>
            <w:proofErr w:type="spellStart"/>
            <w:r w:rsidRPr="00CA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Озрек</w:t>
            </w:r>
            <w:proofErr w:type="spellEnd"/>
            <w:r w:rsidRPr="00CA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A75A6" w:rsidRPr="00CA75A6" w:rsidRDefault="00CA75A6" w:rsidP="00CA75A6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CA75A6" w:rsidRPr="00CA75A6" w:rsidRDefault="00CA75A6" w:rsidP="00CA75A6">
      <w:pPr>
        <w:rPr>
          <w:rFonts w:ascii="Times New Roman" w:eastAsia="Calibri" w:hAnsi="Times New Roman" w:cs="Times New Roman"/>
        </w:rPr>
      </w:pPr>
    </w:p>
    <w:p w:rsidR="00CA75A6" w:rsidRPr="00CA75A6" w:rsidRDefault="00CA75A6" w:rsidP="00CA75A6">
      <w:pPr>
        <w:rPr>
          <w:rFonts w:ascii="Calibri" w:eastAsia="Calibri" w:hAnsi="Calibri" w:cs="Times New Roman"/>
        </w:rPr>
      </w:pPr>
    </w:p>
    <w:p w:rsidR="00CA75A6" w:rsidRPr="00CA75A6" w:rsidRDefault="00CA75A6" w:rsidP="00CA75A6">
      <w:pPr>
        <w:rPr>
          <w:rFonts w:ascii="Calibri" w:eastAsia="Calibri" w:hAnsi="Calibri" w:cs="Times New Roman"/>
        </w:rPr>
      </w:pPr>
    </w:p>
    <w:p w:rsidR="007606F8" w:rsidRDefault="007606F8">
      <w:bookmarkStart w:id="0" w:name="_GoBack"/>
      <w:bookmarkEnd w:id="0"/>
    </w:p>
    <w:sectPr w:rsidR="007606F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6"/>
    <w:rsid w:val="007606F8"/>
    <w:rsid w:val="00C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munalmznie_uslugi/" TargetMode="External"/><Relationship Id="rId13" Type="http://schemas.openxmlformats.org/officeDocument/2006/relationships/hyperlink" Target="https://pandia.ru/text/category/kapitalmznij_remont/" TargetMode="External"/><Relationship Id="rId18" Type="http://schemas.openxmlformats.org/officeDocument/2006/relationships/hyperlink" Target="https://pandia.ru/text/category/sotcialmznie_viplati/" TargetMode="External"/><Relationship Id="rId26" Type="http://schemas.openxmlformats.org/officeDocument/2006/relationships/hyperlink" Target="https://pandia.ru/text/category/generalmznie_plan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veteran/" TargetMode="External"/><Relationship Id="rId7" Type="http://schemas.openxmlformats.org/officeDocument/2006/relationships/hyperlink" Target="mailto:ozrek@kbr.ru" TargetMode="External"/><Relationship Id="rId12" Type="http://schemas.openxmlformats.org/officeDocument/2006/relationships/hyperlink" Target="https://pandia.ru/text/category/zemelmznie_uchastki/" TargetMode="External"/><Relationship Id="rId17" Type="http://schemas.openxmlformats.org/officeDocument/2006/relationships/hyperlink" Target="https://pandia.ru/text/category/vodosnabzhenie_i_kanalizatciya/" TargetMode="External"/><Relationship Id="rId25" Type="http://schemas.openxmlformats.org/officeDocument/2006/relationships/hyperlink" Target="https://pandia.ru/text/category/zemlepolmzzovani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zhilishnoe_hozyajstvo/" TargetMode="External"/><Relationship Id="rId20" Type="http://schemas.openxmlformats.org/officeDocument/2006/relationships/hyperlink" Target="https://pandia.ru/text/category/zashita_sotcialmznaya/" TargetMode="External"/><Relationship Id="rId29" Type="http://schemas.openxmlformats.org/officeDocument/2006/relationships/hyperlink" Target="https://pandia.ru/text/category/bezopasnostmz_okruzhayushej_sredi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pandia.ru/text/category/territorialmznoe_planirovanie/" TargetMode="External"/><Relationship Id="rId24" Type="http://schemas.openxmlformats.org/officeDocument/2006/relationships/hyperlink" Target="https://pandia.ru/text/category/resheniya_na_stroitelmzstv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ndia.ru/text/category/stroitelmzstvo_zhilmzya/" TargetMode="External"/><Relationship Id="rId23" Type="http://schemas.openxmlformats.org/officeDocument/2006/relationships/hyperlink" Target="https://pandia.ru/text/category/proektnaya_dokumentatciya/" TargetMode="External"/><Relationship Id="rId28" Type="http://schemas.openxmlformats.org/officeDocument/2006/relationships/hyperlink" Target="https://pandia.ru/text/category/voda_pitmzevaya/" TargetMode="External"/><Relationship Id="rId10" Type="http://schemas.openxmlformats.org/officeDocument/2006/relationships/hyperlink" Target="https://pandia.ru/text/category/zhilishnoe_hozyajstvo/" TargetMode="External"/><Relationship Id="rId19" Type="http://schemas.openxmlformats.org/officeDocument/2006/relationships/hyperlink" Target="https://pandia.ru/text/category/byudzhet_mestnij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espechenie_zhilmzem/" TargetMode="External"/><Relationship Id="rId14" Type="http://schemas.openxmlformats.org/officeDocument/2006/relationships/hyperlink" Target="https://pandia.ru/text/category/mnogokvartirnie_doma/" TargetMode="External"/><Relationship Id="rId22" Type="http://schemas.openxmlformats.org/officeDocument/2006/relationships/hyperlink" Target="https://pandia.ru/text/category/programmi_razvitiya/" TargetMode="External"/><Relationship Id="rId27" Type="http://schemas.openxmlformats.org/officeDocument/2006/relationships/hyperlink" Target="https://pandia.ru/text/category/detcentralizatciy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5232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2019-05-31T12:46:00Z</dcterms:created>
  <dcterms:modified xsi:type="dcterms:W3CDTF">2019-05-31T12:47:00Z</dcterms:modified>
</cp:coreProperties>
</file>